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F35" w:rsidRDefault="00C53F35">
      <w:pPr>
        <w:ind w:left="-540"/>
        <w:rPr>
          <w:sz w:val="22"/>
          <w:szCs w:val="22"/>
        </w:rPr>
      </w:pPr>
      <w:r>
        <w:rPr>
          <w:b/>
          <w:sz w:val="22"/>
          <w:szCs w:val="22"/>
        </w:rPr>
        <w:t xml:space="preserve">Табела 5.2 </w:t>
      </w:r>
      <w:r>
        <w:rPr>
          <w:sz w:val="22"/>
          <w:szCs w:val="22"/>
        </w:rPr>
        <w:t>Спецификација  предмета</w:t>
      </w:r>
    </w:p>
    <w:p w:rsidR="00C53F35" w:rsidRDefault="00C53F35">
      <w:pPr>
        <w:ind w:left="-540"/>
        <w:rPr>
          <w:sz w:val="22"/>
          <w:szCs w:val="22"/>
        </w:rPr>
      </w:pPr>
    </w:p>
    <w:tbl>
      <w:tblPr>
        <w:tblW w:w="9719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5"/>
        <w:gridCol w:w="943"/>
        <w:gridCol w:w="749"/>
        <w:gridCol w:w="1703"/>
        <w:gridCol w:w="539"/>
        <w:gridCol w:w="2079"/>
        <w:gridCol w:w="307"/>
        <w:gridCol w:w="1574"/>
      </w:tblGrid>
      <w:tr w:rsidR="00C53F35" w:rsidTr="00C86C20">
        <w:tc>
          <w:tcPr>
            <w:tcW w:w="9720" w:type="dxa"/>
            <w:gridSpan w:val="8"/>
          </w:tcPr>
          <w:p w:rsidR="00C53F35" w:rsidRPr="00C86C20" w:rsidRDefault="00C53F35">
            <w:pPr>
              <w:rPr>
                <w:sz w:val="22"/>
                <w:szCs w:val="22"/>
              </w:rPr>
            </w:pPr>
            <w:r w:rsidRPr="00C86C20">
              <w:rPr>
                <w:sz w:val="22"/>
                <w:szCs w:val="22"/>
              </w:rPr>
              <w:t xml:space="preserve">Студијски програм/студијски програми :  </w:t>
            </w:r>
            <w:r w:rsidR="00006345">
              <w:rPr>
                <w:sz w:val="22"/>
                <w:szCs w:val="22"/>
                <w:lang w:val="sr-Latn-RS"/>
              </w:rPr>
              <w:t>MA</w:t>
            </w:r>
            <w:r w:rsidR="00006345">
              <w:rPr>
                <w:sz w:val="22"/>
                <w:szCs w:val="22"/>
                <w:lang w:val="sr-Cyrl-RS"/>
              </w:rPr>
              <w:t xml:space="preserve">С </w:t>
            </w:r>
            <w:r w:rsidRPr="00C86C20">
              <w:rPr>
                <w:sz w:val="22"/>
                <w:szCs w:val="22"/>
              </w:rPr>
              <w:t>Филозофија</w:t>
            </w:r>
          </w:p>
        </w:tc>
      </w:tr>
      <w:tr w:rsidR="00C53F35" w:rsidTr="00C86C20">
        <w:tc>
          <w:tcPr>
            <w:tcW w:w="9720" w:type="dxa"/>
            <w:gridSpan w:val="8"/>
          </w:tcPr>
          <w:p w:rsidR="00C53F35" w:rsidRPr="00C86C20" w:rsidRDefault="00C53F35">
            <w:pPr>
              <w:rPr>
                <w:sz w:val="22"/>
                <w:szCs w:val="22"/>
              </w:rPr>
            </w:pPr>
            <w:r w:rsidRPr="00C86C20">
              <w:rPr>
                <w:sz w:val="22"/>
                <w:szCs w:val="22"/>
              </w:rPr>
              <w:t>Врста и ниво студија: мастер студије</w:t>
            </w:r>
          </w:p>
        </w:tc>
      </w:tr>
      <w:tr w:rsidR="00C53F35" w:rsidTr="00C86C20">
        <w:tc>
          <w:tcPr>
            <w:tcW w:w="9720" w:type="dxa"/>
            <w:gridSpan w:val="8"/>
          </w:tcPr>
          <w:p w:rsidR="00C53F35" w:rsidRPr="00C86C20" w:rsidRDefault="00C53F35">
            <w:pPr>
              <w:rPr>
                <w:sz w:val="22"/>
                <w:szCs w:val="22"/>
              </w:rPr>
            </w:pPr>
            <w:r w:rsidRPr="00C86C20">
              <w:rPr>
                <w:b/>
                <w:sz w:val="22"/>
                <w:szCs w:val="22"/>
              </w:rPr>
              <w:t xml:space="preserve">Назив предмета:  </w:t>
            </w:r>
            <w:r w:rsidRPr="00C86C20">
              <w:rPr>
                <w:sz w:val="22"/>
                <w:szCs w:val="22"/>
              </w:rPr>
              <w:t>Савремени  филозофски правци</w:t>
            </w:r>
          </w:p>
        </w:tc>
      </w:tr>
      <w:tr w:rsidR="00C53F35" w:rsidTr="00C86C20">
        <w:tc>
          <w:tcPr>
            <w:tcW w:w="9720" w:type="dxa"/>
            <w:gridSpan w:val="8"/>
          </w:tcPr>
          <w:p w:rsidR="00C53F35" w:rsidRPr="00C86C20" w:rsidRDefault="00C53F35">
            <w:pPr>
              <w:rPr>
                <w:sz w:val="22"/>
                <w:szCs w:val="22"/>
                <w:lang w:val="sr-Cyrl-RS"/>
              </w:rPr>
            </w:pPr>
            <w:r w:rsidRPr="00C86C20">
              <w:rPr>
                <w:b/>
                <w:sz w:val="22"/>
                <w:szCs w:val="22"/>
              </w:rPr>
              <w:t>Наставник (Презиме, средње слово, име</w:t>
            </w:r>
            <w:r w:rsidRPr="00C86C20">
              <w:rPr>
                <w:sz w:val="22"/>
                <w:szCs w:val="22"/>
              </w:rPr>
              <w:t>)</w:t>
            </w:r>
            <w:r w:rsidRPr="00C86C20">
              <w:rPr>
                <w:b/>
                <w:sz w:val="22"/>
                <w:szCs w:val="22"/>
              </w:rPr>
              <w:t>:</w:t>
            </w:r>
            <w:r w:rsidRPr="00C86C20">
              <w:rPr>
                <w:b/>
                <w:sz w:val="22"/>
                <w:szCs w:val="22"/>
                <w:lang w:val="sr-Latn-RS"/>
              </w:rPr>
              <w:t xml:space="preserve"> </w:t>
            </w:r>
            <w:r w:rsidRPr="00C86C20">
              <w:rPr>
                <w:b/>
                <w:sz w:val="22"/>
                <w:szCs w:val="22"/>
                <w:lang w:val="sr-Cyrl-RS"/>
              </w:rPr>
              <w:t>Горан Ж. Ружић</w:t>
            </w:r>
          </w:p>
        </w:tc>
      </w:tr>
      <w:tr w:rsidR="00C53F35" w:rsidTr="00C86C20">
        <w:tc>
          <w:tcPr>
            <w:tcW w:w="9720" w:type="dxa"/>
            <w:gridSpan w:val="8"/>
          </w:tcPr>
          <w:p w:rsidR="00C53F35" w:rsidRPr="00C86C20" w:rsidRDefault="00C53F35">
            <w:pPr>
              <w:rPr>
                <w:sz w:val="22"/>
                <w:szCs w:val="22"/>
              </w:rPr>
            </w:pPr>
            <w:r w:rsidRPr="00C86C20">
              <w:rPr>
                <w:sz w:val="22"/>
                <w:szCs w:val="22"/>
              </w:rPr>
              <w:t>Статус предмета: изборни</w:t>
            </w:r>
          </w:p>
        </w:tc>
      </w:tr>
      <w:tr w:rsidR="00C53F35" w:rsidTr="00C86C20">
        <w:tc>
          <w:tcPr>
            <w:tcW w:w="9720" w:type="dxa"/>
            <w:gridSpan w:val="8"/>
          </w:tcPr>
          <w:p w:rsidR="00C53F35" w:rsidRPr="00C86C20" w:rsidRDefault="00C53F35">
            <w:pPr>
              <w:rPr>
                <w:sz w:val="22"/>
                <w:szCs w:val="22"/>
                <w:lang w:val="sr-Cyrl-RS"/>
              </w:rPr>
            </w:pPr>
            <w:r w:rsidRPr="00C86C20">
              <w:rPr>
                <w:sz w:val="22"/>
                <w:szCs w:val="22"/>
              </w:rPr>
              <w:t xml:space="preserve">Број ЕСПБ: </w:t>
            </w:r>
            <w:r>
              <w:rPr>
                <w:sz w:val="22"/>
                <w:szCs w:val="22"/>
                <w:lang w:val="sr-Cyrl-RS"/>
              </w:rPr>
              <w:t>6</w:t>
            </w:r>
          </w:p>
        </w:tc>
      </w:tr>
      <w:tr w:rsidR="00C53F35" w:rsidTr="00C86C20">
        <w:tc>
          <w:tcPr>
            <w:tcW w:w="9720" w:type="dxa"/>
            <w:gridSpan w:val="8"/>
          </w:tcPr>
          <w:p w:rsidR="00C53F35" w:rsidRPr="00C86C20" w:rsidRDefault="00C53F35">
            <w:pPr>
              <w:rPr>
                <w:sz w:val="22"/>
                <w:szCs w:val="22"/>
              </w:rPr>
            </w:pPr>
            <w:r w:rsidRPr="00C86C20">
              <w:rPr>
                <w:sz w:val="22"/>
                <w:szCs w:val="22"/>
              </w:rPr>
              <w:t>Услов: Нема услова</w:t>
            </w:r>
          </w:p>
        </w:tc>
      </w:tr>
      <w:tr w:rsidR="00C53F35" w:rsidTr="00C86C20">
        <w:tc>
          <w:tcPr>
            <w:tcW w:w="9720" w:type="dxa"/>
            <w:gridSpan w:val="8"/>
          </w:tcPr>
          <w:p w:rsidR="00C53F35" w:rsidRPr="00C86C20" w:rsidRDefault="00C53F35">
            <w:pPr>
              <w:rPr>
                <w:sz w:val="22"/>
                <w:szCs w:val="22"/>
              </w:rPr>
            </w:pPr>
            <w:r w:rsidRPr="00C86C20">
              <w:rPr>
                <w:b/>
                <w:sz w:val="22"/>
                <w:szCs w:val="22"/>
              </w:rPr>
              <w:t>Циљ предмета</w:t>
            </w:r>
          </w:p>
          <w:p w:rsidR="00C53F35" w:rsidRPr="00C86C20" w:rsidRDefault="00C53F35" w:rsidP="00C86C20">
            <w:pPr>
              <w:jc w:val="both"/>
              <w:rPr>
                <w:sz w:val="22"/>
                <w:szCs w:val="22"/>
              </w:rPr>
            </w:pPr>
            <w:r w:rsidRPr="00C86C20">
              <w:rPr>
                <w:sz w:val="22"/>
                <w:szCs w:val="22"/>
              </w:rPr>
              <w:t>Упознавање, усвајање и коришћење филозофских идеја и категорија у сваременој фил</w:t>
            </w:r>
            <w:r w:rsidRPr="00C86C20">
              <w:rPr>
                <w:sz w:val="22"/>
                <w:szCs w:val="22"/>
                <w:lang w:val="sr-Cyrl-RS"/>
              </w:rPr>
              <w:t>о</w:t>
            </w:r>
            <w:r w:rsidRPr="00C86C20">
              <w:rPr>
                <w:sz w:val="22"/>
                <w:szCs w:val="22"/>
              </w:rPr>
              <w:t>зофији.</w:t>
            </w:r>
            <w:r w:rsidRPr="00C86C20">
              <w:rPr>
                <w:sz w:val="22"/>
                <w:szCs w:val="22"/>
                <w:lang w:val="sr-Cyrl-RS"/>
              </w:rPr>
              <w:t xml:space="preserve"> </w:t>
            </w:r>
            <w:r w:rsidRPr="00C86C20">
              <w:rPr>
                <w:sz w:val="22"/>
                <w:szCs w:val="22"/>
              </w:rPr>
              <w:t xml:space="preserve">Упознавање са кључним појмовима и носећим идејама сваремених филозофа и њихових филозофских система. </w:t>
            </w:r>
          </w:p>
        </w:tc>
      </w:tr>
      <w:tr w:rsidR="00C53F35" w:rsidTr="00C86C20">
        <w:tc>
          <w:tcPr>
            <w:tcW w:w="9720" w:type="dxa"/>
            <w:gridSpan w:val="8"/>
          </w:tcPr>
          <w:p w:rsidR="00C53F35" w:rsidRPr="00C86C20" w:rsidRDefault="00C53F35" w:rsidP="00C86C20">
            <w:pPr>
              <w:jc w:val="both"/>
              <w:rPr>
                <w:b/>
                <w:sz w:val="22"/>
                <w:szCs w:val="22"/>
              </w:rPr>
            </w:pPr>
            <w:r w:rsidRPr="00C86C20">
              <w:rPr>
                <w:b/>
                <w:sz w:val="22"/>
                <w:szCs w:val="22"/>
              </w:rPr>
              <w:t>Исход предмета:</w:t>
            </w:r>
          </w:p>
          <w:p w:rsidR="00C53F35" w:rsidRPr="00C86C20" w:rsidRDefault="00C53F35" w:rsidP="00C86C20">
            <w:pPr>
              <w:jc w:val="both"/>
              <w:rPr>
                <w:sz w:val="22"/>
                <w:szCs w:val="22"/>
              </w:rPr>
            </w:pPr>
            <w:r w:rsidRPr="00C86C20">
              <w:rPr>
                <w:sz w:val="22"/>
                <w:szCs w:val="22"/>
              </w:rPr>
              <w:t>Након завршеног курса студент ће моћи да продуби своје знање из савремене филозофије  и биће припремљен за самостално истраживање појединог или више праваца или филозофа савремене филозофије</w:t>
            </w:r>
            <w:r w:rsidRPr="00C86C20">
              <w:rPr>
                <w:sz w:val="22"/>
                <w:szCs w:val="22"/>
                <w:lang w:val="sr-Cyrl-RS"/>
              </w:rPr>
              <w:t xml:space="preserve">. </w:t>
            </w:r>
            <w:r w:rsidRPr="00C86C20">
              <w:rPr>
                <w:sz w:val="22"/>
                <w:szCs w:val="22"/>
              </w:rPr>
              <w:t xml:space="preserve">Студент ће моћи да се специјализује за одређени филозофски правац у сваременој филозофији и то онај који је најближи теми његовог  завршног рада. </w:t>
            </w:r>
          </w:p>
        </w:tc>
      </w:tr>
      <w:tr w:rsidR="00C53F35" w:rsidTr="00C86C20">
        <w:tc>
          <w:tcPr>
            <w:tcW w:w="9720" w:type="dxa"/>
            <w:gridSpan w:val="8"/>
          </w:tcPr>
          <w:p w:rsidR="00C53F35" w:rsidRPr="00C86C20" w:rsidRDefault="00C53F35">
            <w:pPr>
              <w:rPr>
                <w:sz w:val="22"/>
                <w:szCs w:val="22"/>
              </w:rPr>
            </w:pPr>
            <w:r w:rsidRPr="00C86C20">
              <w:rPr>
                <w:b/>
                <w:sz w:val="22"/>
                <w:szCs w:val="22"/>
              </w:rPr>
              <w:t>Садржај предмета</w:t>
            </w:r>
          </w:p>
          <w:p w:rsidR="00C53F35" w:rsidRPr="00C86C20" w:rsidRDefault="00C53F35">
            <w:pPr>
              <w:rPr>
                <w:sz w:val="22"/>
                <w:szCs w:val="22"/>
              </w:rPr>
            </w:pPr>
            <w:r w:rsidRPr="00C86C20">
              <w:rPr>
                <w:i/>
                <w:sz w:val="22"/>
                <w:szCs w:val="22"/>
              </w:rPr>
              <w:t>Теоријска настава</w:t>
            </w:r>
          </w:p>
          <w:p w:rsidR="00C53F35" w:rsidRPr="00C86C20" w:rsidRDefault="00C53F35" w:rsidP="00C86C20">
            <w:pPr>
              <w:jc w:val="both"/>
              <w:rPr>
                <w:sz w:val="22"/>
                <w:szCs w:val="22"/>
              </w:rPr>
            </w:pPr>
            <w:r w:rsidRPr="00C86C20">
              <w:rPr>
                <w:sz w:val="22"/>
                <w:szCs w:val="22"/>
              </w:rPr>
              <w:t>1. Савремена филозофија и њен значај 2. Основни филозофски правци у савременој филозофији 3.  Филозофија живота 4. Волунтаризам Ничеа 5. Волунтаризам Шопенхауера 6.</w:t>
            </w:r>
            <w:r w:rsidRPr="00C86C20">
              <w:rPr>
                <w:sz w:val="22"/>
                <w:szCs w:val="22"/>
                <w:lang w:val="sr-Cyrl-RS"/>
              </w:rPr>
              <w:t xml:space="preserve"> </w:t>
            </w:r>
            <w:r w:rsidRPr="00C86C20">
              <w:rPr>
                <w:sz w:val="22"/>
                <w:szCs w:val="22"/>
              </w:rPr>
              <w:t>Интуиционизам. 7. Еволуционизам 8.</w:t>
            </w:r>
            <w:r w:rsidRPr="00C86C20">
              <w:rPr>
                <w:sz w:val="22"/>
                <w:szCs w:val="22"/>
                <w:lang w:val="sr-Cyrl-RS"/>
              </w:rPr>
              <w:t xml:space="preserve"> </w:t>
            </w:r>
            <w:r w:rsidRPr="00C86C20">
              <w:rPr>
                <w:sz w:val="22"/>
                <w:szCs w:val="22"/>
              </w:rPr>
              <w:t>Егзистенцијализам 9. Хајдегер 10. Хартманова нова онтологија 11.</w:t>
            </w:r>
            <w:r w:rsidRPr="00C86C20">
              <w:rPr>
                <w:sz w:val="22"/>
                <w:szCs w:val="22"/>
                <w:lang w:val="sr-Cyrl-RS"/>
              </w:rPr>
              <w:t xml:space="preserve"> </w:t>
            </w:r>
            <w:r w:rsidRPr="00C86C20">
              <w:rPr>
                <w:sz w:val="22"/>
                <w:szCs w:val="22"/>
              </w:rPr>
              <w:t>Феноменологија 1</w:t>
            </w:r>
            <w:r w:rsidRPr="00C86C20">
              <w:rPr>
                <w:sz w:val="22"/>
                <w:szCs w:val="22"/>
                <w:lang w:val="sr-Cyrl-RS"/>
              </w:rPr>
              <w:t>2</w:t>
            </w:r>
            <w:r w:rsidRPr="00C86C20">
              <w:rPr>
                <w:sz w:val="22"/>
                <w:szCs w:val="22"/>
              </w:rPr>
              <w:t>. Гадамер 1</w:t>
            </w:r>
            <w:r w:rsidRPr="00C86C20">
              <w:rPr>
                <w:sz w:val="22"/>
                <w:szCs w:val="22"/>
                <w:lang w:val="sr-Cyrl-RS"/>
              </w:rPr>
              <w:t>3</w:t>
            </w:r>
            <w:r w:rsidRPr="00C86C20">
              <w:rPr>
                <w:sz w:val="22"/>
                <w:szCs w:val="22"/>
              </w:rPr>
              <w:t>.</w:t>
            </w:r>
            <w:r w:rsidRPr="00C86C20">
              <w:rPr>
                <w:sz w:val="22"/>
                <w:szCs w:val="22"/>
                <w:lang w:val="sr-Cyrl-RS"/>
              </w:rPr>
              <w:t xml:space="preserve"> </w:t>
            </w:r>
            <w:r w:rsidRPr="00C86C20">
              <w:rPr>
                <w:sz w:val="22"/>
                <w:szCs w:val="22"/>
              </w:rPr>
              <w:t>Позитивизам и  неопозитивизам; 14. Аналитичка филозофија 15.</w:t>
            </w:r>
            <w:r w:rsidRPr="00C86C20">
              <w:rPr>
                <w:sz w:val="22"/>
                <w:szCs w:val="22"/>
                <w:lang w:val="sr-Cyrl-RS"/>
              </w:rPr>
              <w:t xml:space="preserve"> </w:t>
            </w:r>
            <w:r w:rsidRPr="00C86C20">
              <w:rPr>
                <w:sz w:val="22"/>
                <w:szCs w:val="22"/>
              </w:rPr>
              <w:t>Прагматизам.</w:t>
            </w:r>
          </w:p>
          <w:p w:rsidR="00C53F35" w:rsidRPr="00C86C20" w:rsidRDefault="00C53F35" w:rsidP="00AC456D">
            <w:pPr>
              <w:rPr>
                <w:i/>
                <w:sz w:val="22"/>
                <w:szCs w:val="22"/>
              </w:rPr>
            </w:pPr>
            <w:r w:rsidRPr="00C86C20">
              <w:rPr>
                <w:i/>
                <w:sz w:val="22"/>
                <w:szCs w:val="22"/>
              </w:rPr>
              <w:t>Практична настава:</w:t>
            </w:r>
          </w:p>
          <w:p w:rsidR="00C53F35" w:rsidRPr="00C86C20" w:rsidRDefault="00C53F35" w:rsidP="00AC456D">
            <w:pPr>
              <w:rPr>
                <w:sz w:val="22"/>
                <w:szCs w:val="22"/>
              </w:rPr>
            </w:pPr>
            <w:r w:rsidRPr="00C86C20">
              <w:rPr>
                <w:sz w:val="22"/>
                <w:szCs w:val="22"/>
              </w:rPr>
              <w:t>Анализа изворних филозофских текстова</w:t>
            </w:r>
            <w:r w:rsidRPr="00C86C20">
              <w:rPr>
                <w:i/>
                <w:sz w:val="22"/>
                <w:szCs w:val="22"/>
              </w:rPr>
              <w:t>.</w:t>
            </w:r>
          </w:p>
        </w:tc>
      </w:tr>
      <w:tr w:rsidR="00C53F35" w:rsidTr="00C86C20">
        <w:tc>
          <w:tcPr>
            <w:tcW w:w="9720" w:type="dxa"/>
            <w:gridSpan w:val="8"/>
          </w:tcPr>
          <w:p w:rsidR="00C53F35" w:rsidRPr="00C86C20" w:rsidRDefault="00C53F35">
            <w:pPr>
              <w:rPr>
                <w:sz w:val="22"/>
                <w:szCs w:val="22"/>
              </w:rPr>
            </w:pPr>
            <w:r w:rsidRPr="00C86C20">
              <w:rPr>
                <w:b/>
                <w:sz w:val="22"/>
                <w:szCs w:val="22"/>
              </w:rPr>
              <w:t xml:space="preserve">Литература </w:t>
            </w:r>
          </w:p>
          <w:p w:rsidR="00C53F35" w:rsidRPr="00E27EEB" w:rsidRDefault="00C53F35" w:rsidP="00E77C29">
            <w:pPr>
              <w:rPr>
                <w:noProof/>
                <w:sz w:val="22"/>
                <w:szCs w:val="22"/>
                <w:lang w:val="sr-Cyrl-RS"/>
              </w:rPr>
            </w:pPr>
            <w:r w:rsidRPr="00E27EEB">
              <w:rPr>
                <w:sz w:val="22"/>
                <w:szCs w:val="22"/>
              </w:rPr>
              <w:t xml:space="preserve">1.  </w:t>
            </w:r>
            <w:r w:rsidRPr="00E27EEB">
              <w:rPr>
                <w:noProof/>
                <w:sz w:val="22"/>
                <w:szCs w:val="22"/>
                <w:lang w:val="sr-Cyrl-RS"/>
              </w:rPr>
              <w:t xml:space="preserve">Волфганг Штегмилер, </w:t>
            </w:r>
            <w:r w:rsidRPr="00E27EEB">
              <w:rPr>
                <w:i/>
                <w:noProof/>
                <w:sz w:val="22"/>
                <w:szCs w:val="22"/>
                <w:lang w:val="sr-Cyrl-RS"/>
              </w:rPr>
              <w:t>Главне струје савремене филозофије</w:t>
            </w:r>
            <w:r w:rsidRPr="00E27EEB">
              <w:rPr>
                <w:noProof/>
                <w:sz w:val="22"/>
                <w:szCs w:val="22"/>
                <w:lang w:val="sr-Cyrl-RS"/>
              </w:rPr>
              <w:t xml:space="preserve">, Нолит, Београд 1962, стр. 71-207. 270-369. </w:t>
            </w:r>
          </w:p>
          <w:p w:rsidR="00C53F35" w:rsidRPr="00E27EEB" w:rsidRDefault="00C53F35" w:rsidP="00746343">
            <w:pPr>
              <w:rPr>
                <w:noProof/>
                <w:sz w:val="22"/>
                <w:szCs w:val="22"/>
                <w:lang w:val="sr-Cyrl-RS"/>
              </w:rPr>
            </w:pPr>
            <w:r w:rsidRPr="00E27EEB">
              <w:rPr>
                <w:noProof/>
                <w:sz w:val="22"/>
                <w:szCs w:val="22"/>
                <w:lang w:val="sr-Cyrl-RS"/>
              </w:rPr>
              <w:t xml:space="preserve">2. Бранко Павловић, </w:t>
            </w:r>
            <w:r w:rsidRPr="00E27EEB">
              <w:rPr>
                <w:i/>
                <w:noProof/>
                <w:sz w:val="22"/>
                <w:szCs w:val="22"/>
                <w:lang w:val="sr-Cyrl-RS"/>
              </w:rPr>
              <w:t>Увод у савремену филозофију</w:t>
            </w:r>
            <w:r w:rsidRPr="00E27EEB">
              <w:rPr>
                <w:noProof/>
                <w:sz w:val="22"/>
                <w:szCs w:val="22"/>
                <w:lang w:val="sr-Cyrl-RS"/>
              </w:rPr>
              <w:t>, ΠΛΑΤΩ, Београд 2003, стр. 121-214.</w:t>
            </w:r>
          </w:p>
          <w:p w:rsidR="00C53F35" w:rsidRPr="00E27EEB" w:rsidRDefault="00C53F35" w:rsidP="00E27EEB">
            <w:pPr>
              <w:rPr>
                <w:sz w:val="22"/>
                <w:szCs w:val="22"/>
              </w:rPr>
            </w:pPr>
            <w:r w:rsidRPr="00E27EEB">
              <w:rPr>
                <w:sz w:val="22"/>
                <w:szCs w:val="22"/>
              </w:rPr>
              <w:t>3. Мартин Хајдегер, Битак и време, Службени гласник, Београд 2007, стр. 47-60.</w:t>
            </w:r>
          </w:p>
          <w:p w:rsidR="00C53F35" w:rsidRPr="00E27EEB" w:rsidRDefault="00C53F35" w:rsidP="00C86C20">
            <w:pPr>
              <w:widowControl/>
              <w:jc w:val="both"/>
              <w:rPr>
                <w:sz w:val="22"/>
                <w:szCs w:val="22"/>
              </w:rPr>
            </w:pPr>
            <w:r w:rsidRPr="00E27EEB">
              <w:rPr>
                <w:sz w:val="22"/>
                <w:szCs w:val="22"/>
              </w:rPr>
              <w:t>4. Ханс Георг Гадамер, Истина и метод, Федон, Београд 2011, стр. 346- 613</w:t>
            </w:r>
          </w:p>
          <w:p w:rsidR="00C53F35" w:rsidRPr="00E27EEB" w:rsidRDefault="00C53F35" w:rsidP="00746343">
            <w:pPr>
              <w:rPr>
                <w:noProof/>
                <w:sz w:val="22"/>
                <w:szCs w:val="22"/>
                <w:lang w:val="sr-Latn-RS"/>
              </w:rPr>
            </w:pPr>
            <w:r w:rsidRPr="00E27EEB">
              <w:rPr>
                <w:sz w:val="22"/>
                <w:szCs w:val="22"/>
              </w:rPr>
              <w:t xml:space="preserve">5. Едмунд Хусерл, </w:t>
            </w:r>
            <w:r w:rsidRPr="00E27EEB">
              <w:rPr>
                <w:i/>
                <w:noProof/>
                <w:sz w:val="22"/>
                <w:szCs w:val="22"/>
                <w:lang w:val="sr-Latn-RS"/>
              </w:rPr>
              <w:t>Философија као строга наука</w:t>
            </w:r>
            <w:r w:rsidRPr="00E27EEB">
              <w:rPr>
                <w:noProof/>
                <w:sz w:val="22"/>
                <w:szCs w:val="22"/>
                <w:lang w:val="sr-Latn-RS"/>
              </w:rPr>
              <w:t>, Култура, Београд 1967.</w:t>
            </w:r>
            <w:r>
              <w:rPr>
                <w:noProof/>
                <w:sz w:val="22"/>
                <w:szCs w:val="22"/>
                <w:lang w:val="sr-Latn-RS"/>
              </w:rPr>
              <w:t xml:space="preserve"> стр. 1-55.</w:t>
            </w:r>
          </w:p>
          <w:p w:rsidR="00C53F35" w:rsidRPr="00C86C20" w:rsidRDefault="00C53F35" w:rsidP="000B59EE">
            <w:pPr>
              <w:rPr>
                <w:sz w:val="22"/>
                <w:szCs w:val="22"/>
              </w:rPr>
            </w:pPr>
            <w:r w:rsidRPr="00E27EEB">
              <w:rPr>
                <w:noProof/>
                <w:sz w:val="22"/>
                <w:szCs w:val="22"/>
                <w:lang w:val="sr-Latn-RS"/>
              </w:rPr>
              <w:t>6.</w:t>
            </w:r>
            <w:r w:rsidRPr="00E27EEB">
              <w:rPr>
                <w:i/>
                <w:noProof/>
                <w:sz w:val="22"/>
                <w:szCs w:val="22"/>
                <w:lang w:val="sr-Latn-RS"/>
              </w:rPr>
              <w:t xml:space="preserve"> Савремена филозофија</w:t>
            </w:r>
            <w:r w:rsidRPr="00E27EEB">
              <w:rPr>
                <w:noProof/>
                <w:sz w:val="22"/>
                <w:szCs w:val="22"/>
                <w:lang w:val="sr-Latn-RS"/>
              </w:rPr>
              <w:t>, Рад, Београд , друго издање  1975, стр. 110-251.</w:t>
            </w:r>
          </w:p>
        </w:tc>
      </w:tr>
      <w:tr w:rsidR="00C53F35" w:rsidTr="00C86C20">
        <w:tc>
          <w:tcPr>
            <w:tcW w:w="7839" w:type="dxa"/>
            <w:gridSpan w:val="6"/>
          </w:tcPr>
          <w:p w:rsidR="00C53F35" w:rsidRPr="00C86C20" w:rsidRDefault="00C53F35">
            <w:pPr>
              <w:rPr>
                <w:sz w:val="22"/>
                <w:szCs w:val="22"/>
              </w:rPr>
            </w:pPr>
            <w:r w:rsidRPr="00C86C20">
              <w:rPr>
                <w:b/>
                <w:sz w:val="22"/>
                <w:szCs w:val="22"/>
              </w:rPr>
              <w:t xml:space="preserve">Број часова  активне наставе </w:t>
            </w:r>
          </w:p>
        </w:tc>
        <w:tc>
          <w:tcPr>
            <w:tcW w:w="1881" w:type="dxa"/>
            <w:gridSpan w:val="2"/>
            <w:vMerge w:val="restart"/>
          </w:tcPr>
          <w:p w:rsidR="00C53F35" w:rsidRPr="00C86C20" w:rsidRDefault="00C53F35">
            <w:pPr>
              <w:rPr>
                <w:sz w:val="22"/>
                <w:szCs w:val="22"/>
              </w:rPr>
            </w:pPr>
            <w:r w:rsidRPr="00C86C20">
              <w:rPr>
                <w:sz w:val="22"/>
                <w:szCs w:val="22"/>
              </w:rPr>
              <w:t>Остали часови</w:t>
            </w:r>
          </w:p>
        </w:tc>
      </w:tr>
      <w:tr w:rsidR="00C53F35" w:rsidTr="00C86C20">
        <w:tc>
          <w:tcPr>
            <w:tcW w:w="1826" w:type="dxa"/>
          </w:tcPr>
          <w:p w:rsidR="00C53F35" w:rsidRPr="00C86C20" w:rsidRDefault="00C53F35">
            <w:pPr>
              <w:rPr>
                <w:sz w:val="22"/>
                <w:szCs w:val="22"/>
              </w:rPr>
            </w:pPr>
            <w:r w:rsidRPr="00C86C20">
              <w:rPr>
                <w:sz w:val="22"/>
                <w:szCs w:val="22"/>
              </w:rPr>
              <w:t>Предавања: 2</w:t>
            </w:r>
          </w:p>
        </w:tc>
        <w:tc>
          <w:tcPr>
            <w:tcW w:w="943" w:type="dxa"/>
          </w:tcPr>
          <w:p w:rsidR="00C53F35" w:rsidRPr="00C86C20" w:rsidRDefault="00C53F35">
            <w:pPr>
              <w:rPr>
                <w:sz w:val="22"/>
                <w:szCs w:val="22"/>
              </w:rPr>
            </w:pPr>
            <w:r w:rsidRPr="00C86C20">
              <w:rPr>
                <w:sz w:val="22"/>
                <w:szCs w:val="22"/>
              </w:rPr>
              <w:t>Вежбе: 2</w:t>
            </w:r>
          </w:p>
        </w:tc>
        <w:tc>
          <w:tcPr>
            <w:tcW w:w="2991" w:type="dxa"/>
            <w:gridSpan w:val="3"/>
          </w:tcPr>
          <w:p w:rsidR="00C53F35" w:rsidRPr="00C86C20" w:rsidRDefault="00C53F35">
            <w:pPr>
              <w:rPr>
                <w:sz w:val="22"/>
                <w:szCs w:val="22"/>
              </w:rPr>
            </w:pPr>
            <w:r w:rsidRPr="00C86C20">
              <w:rPr>
                <w:sz w:val="22"/>
                <w:szCs w:val="22"/>
              </w:rPr>
              <w:t>Други облици наставе:</w:t>
            </w:r>
          </w:p>
        </w:tc>
        <w:tc>
          <w:tcPr>
            <w:tcW w:w="2079" w:type="dxa"/>
          </w:tcPr>
          <w:p w:rsidR="00C53F35" w:rsidRPr="00C86C20" w:rsidRDefault="00C53F35" w:rsidP="000B59EE">
            <w:pPr>
              <w:rPr>
                <w:sz w:val="22"/>
                <w:szCs w:val="22"/>
              </w:rPr>
            </w:pPr>
            <w:r w:rsidRPr="00C86C20">
              <w:rPr>
                <w:sz w:val="22"/>
                <w:szCs w:val="22"/>
              </w:rPr>
              <w:t>Студијски истраживачки рад:</w:t>
            </w:r>
          </w:p>
        </w:tc>
        <w:tc>
          <w:tcPr>
            <w:tcW w:w="1881" w:type="dxa"/>
            <w:gridSpan w:val="2"/>
            <w:vMerge/>
          </w:tcPr>
          <w:p w:rsidR="00C53F35" w:rsidRPr="00C86C20" w:rsidRDefault="00C53F35" w:rsidP="00C86C20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53F35" w:rsidTr="00C86C20">
        <w:tc>
          <w:tcPr>
            <w:tcW w:w="9720" w:type="dxa"/>
            <w:gridSpan w:val="8"/>
          </w:tcPr>
          <w:p w:rsidR="00C53F35" w:rsidRPr="00C86C20" w:rsidRDefault="00C53F35">
            <w:pPr>
              <w:rPr>
                <w:sz w:val="22"/>
                <w:szCs w:val="22"/>
              </w:rPr>
            </w:pPr>
            <w:r w:rsidRPr="00C86C20">
              <w:rPr>
                <w:b/>
                <w:sz w:val="22"/>
                <w:szCs w:val="22"/>
              </w:rPr>
              <w:t>Методе извођења наставе</w:t>
            </w:r>
          </w:p>
          <w:p w:rsidR="00C53F35" w:rsidRPr="00C86C20" w:rsidRDefault="00C53F35" w:rsidP="000B59EE">
            <w:pPr>
              <w:rPr>
                <w:sz w:val="22"/>
                <w:szCs w:val="22"/>
              </w:rPr>
            </w:pPr>
            <w:r w:rsidRPr="00C86C20">
              <w:rPr>
                <w:sz w:val="22"/>
                <w:szCs w:val="22"/>
              </w:rPr>
              <w:t>Дијалошка метода, монолошка метода, херменеутичка у разумевању изворних текстова.</w:t>
            </w:r>
            <w:bookmarkStart w:id="0" w:name="_GoBack"/>
            <w:bookmarkEnd w:id="0"/>
          </w:p>
        </w:tc>
      </w:tr>
      <w:tr w:rsidR="00C53F35" w:rsidTr="00C86C20">
        <w:tc>
          <w:tcPr>
            <w:tcW w:w="9720" w:type="dxa"/>
            <w:gridSpan w:val="8"/>
          </w:tcPr>
          <w:p w:rsidR="00C53F35" w:rsidRPr="00C86C20" w:rsidRDefault="00C53F35" w:rsidP="00C86C20">
            <w:pPr>
              <w:jc w:val="center"/>
              <w:rPr>
                <w:sz w:val="22"/>
                <w:szCs w:val="22"/>
              </w:rPr>
            </w:pPr>
            <w:r w:rsidRPr="00C86C20">
              <w:rPr>
                <w:b/>
                <w:sz w:val="22"/>
                <w:szCs w:val="22"/>
              </w:rPr>
              <w:t>Оцена  знања (максимални број поена 100)</w:t>
            </w:r>
          </w:p>
        </w:tc>
      </w:tr>
      <w:tr w:rsidR="00C53F35" w:rsidTr="00C86C20">
        <w:tc>
          <w:tcPr>
            <w:tcW w:w="3518" w:type="dxa"/>
            <w:gridSpan w:val="3"/>
          </w:tcPr>
          <w:p w:rsidR="00C53F35" w:rsidRPr="00C86C20" w:rsidRDefault="00C53F35">
            <w:pPr>
              <w:rPr>
                <w:sz w:val="22"/>
                <w:szCs w:val="22"/>
              </w:rPr>
            </w:pPr>
            <w:r w:rsidRPr="00C86C20">
              <w:rPr>
                <w:b/>
                <w:sz w:val="22"/>
                <w:szCs w:val="22"/>
              </w:rPr>
              <w:t>Предиспитне обавезе</w:t>
            </w:r>
          </w:p>
        </w:tc>
        <w:tc>
          <w:tcPr>
            <w:tcW w:w="1703" w:type="dxa"/>
          </w:tcPr>
          <w:p w:rsidR="00C53F35" w:rsidRPr="00C86C20" w:rsidRDefault="00C53F35">
            <w:pPr>
              <w:rPr>
                <w:sz w:val="22"/>
                <w:szCs w:val="22"/>
              </w:rPr>
            </w:pPr>
            <w:r w:rsidRPr="00C86C20">
              <w:rPr>
                <w:b/>
                <w:sz w:val="22"/>
                <w:szCs w:val="22"/>
              </w:rPr>
              <w:t>поена</w:t>
            </w:r>
          </w:p>
        </w:tc>
        <w:tc>
          <w:tcPr>
            <w:tcW w:w="2925" w:type="dxa"/>
            <w:gridSpan w:val="3"/>
          </w:tcPr>
          <w:p w:rsidR="00C53F35" w:rsidRPr="00C86C20" w:rsidRDefault="00C53F35">
            <w:pPr>
              <w:rPr>
                <w:sz w:val="22"/>
                <w:szCs w:val="22"/>
              </w:rPr>
            </w:pPr>
            <w:r w:rsidRPr="00C86C20">
              <w:rPr>
                <w:sz w:val="22"/>
                <w:szCs w:val="22"/>
              </w:rPr>
              <w:t xml:space="preserve">Завршни испит </w:t>
            </w:r>
          </w:p>
        </w:tc>
        <w:tc>
          <w:tcPr>
            <w:tcW w:w="1574" w:type="dxa"/>
          </w:tcPr>
          <w:p w:rsidR="00C53F35" w:rsidRPr="00C86C20" w:rsidRDefault="00C53F35">
            <w:pPr>
              <w:rPr>
                <w:sz w:val="22"/>
                <w:szCs w:val="22"/>
              </w:rPr>
            </w:pPr>
            <w:r w:rsidRPr="00C86C20">
              <w:rPr>
                <w:i/>
                <w:sz w:val="22"/>
                <w:szCs w:val="22"/>
              </w:rPr>
              <w:t>поена</w:t>
            </w:r>
          </w:p>
        </w:tc>
      </w:tr>
      <w:tr w:rsidR="00C53F35" w:rsidTr="00C86C20">
        <w:tc>
          <w:tcPr>
            <w:tcW w:w="3518" w:type="dxa"/>
            <w:gridSpan w:val="3"/>
          </w:tcPr>
          <w:p w:rsidR="00C53F35" w:rsidRPr="00C86C20" w:rsidRDefault="00C53F35">
            <w:pPr>
              <w:rPr>
                <w:sz w:val="22"/>
                <w:szCs w:val="22"/>
              </w:rPr>
            </w:pPr>
            <w:r w:rsidRPr="00C86C20">
              <w:rPr>
                <w:sz w:val="22"/>
                <w:szCs w:val="22"/>
              </w:rPr>
              <w:t>активност у току предавања</w:t>
            </w:r>
          </w:p>
        </w:tc>
        <w:tc>
          <w:tcPr>
            <w:tcW w:w="1703" w:type="dxa"/>
          </w:tcPr>
          <w:p w:rsidR="00C53F35" w:rsidRPr="00C86C20" w:rsidRDefault="00C53F35">
            <w:pPr>
              <w:rPr>
                <w:sz w:val="22"/>
                <w:szCs w:val="22"/>
                <w:lang w:val="sr-Cyrl-RS"/>
              </w:rPr>
            </w:pPr>
            <w:r w:rsidRPr="00C86C20">
              <w:rPr>
                <w:b/>
                <w:sz w:val="22"/>
                <w:szCs w:val="22"/>
                <w:lang w:val="sr-Cyrl-RS"/>
              </w:rPr>
              <w:t>20</w:t>
            </w:r>
          </w:p>
        </w:tc>
        <w:tc>
          <w:tcPr>
            <w:tcW w:w="2925" w:type="dxa"/>
            <w:gridSpan w:val="3"/>
          </w:tcPr>
          <w:p w:rsidR="00C53F35" w:rsidRPr="00C86C20" w:rsidRDefault="00C53F35">
            <w:pPr>
              <w:rPr>
                <w:sz w:val="22"/>
                <w:szCs w:val="22"/>
              </w:rPr>
            </w:pPr>
            <w:r w:rsidRPr="00C86C20">
              <w:rPr>
                <w:sz w:val="22"/>
                <w:szCs w:val="22"/>
              </w:rPr>
              <w:t>писмени испит</w:t>
            </w:r>
          </w:p>
        </w:tc>
        <w:tc>
          <w:tcPr>
            <w:tcW w:w="1574" w:type="dxa"/>
          </w:tcPr>
          <w:p w:rsidR="00C53F35" w:rsidRPr="00C86C20" w:rsidRDefault="00C53F35">
            <w:pPr>
              <w:rPr>
                <w:sz w:val="22"/>
                <w:szCs w:val="22"/>
              </w:rPr>
            </w:pPr>
          </w:p>
        </w:tc>
      </w:tr>
      <w:tr w:rsidR="00C53F35" w:rsidTr="00C86C20">
        <w:tc>
          <w:tcPr>
            <w:tcW w:w="3518" w:type="dxa"/>
            <w:gridSpan w:val="3"/>
          </w:tcPr>
          <w:p w:rsidR="00C53F35" w:rsidRPr="00C86C20" w:rsidRDefault="00C53F35">
            <w:pPr>
              <w:rPr>
                <w:sz w:val="22"/>
                <w:szCs w:val="22"/>
              </w:rPr>
            </w:pPr>
            <w:r w:rsidRPr="00C86C20">
              <w:rPr>
                <w:sz w:val="22"/>
                <w:szCs w:val="22"/>
              </w:rPr>
              <w:t>практична настава</w:t>
            </w:r>
          </w:p>
        </w:tc>
        <w:tc>
          <w:tcPr>
            <w:tcW w:w="1703" w:type="dxa"/>
          </w:tcPr>
          <w:p w:rsidR="00C53F35" w:rsidRPr="00C86C20" w:rsidRDefault="00C53F35">
            <w:pPr>
              <w:rPr>
                <w:sz w:val="22"/>
                <w:szCs w:val="22"/>
              </w:rPr>
            </w:pPr>
            <w:r w:rsidRPr="00C86C20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2925" w:type="dxa"/>
            <w:gridSpan w:val="3"/>
          </w:tcPr>
          <w:p w:rsidR="00C53F35" w:rsidRPr="00C86C20" w:rsidRDefault="00C53F35">
            <w:pPr>
              <w:rPr>
                <w:sz w:val="22"/>
                <w:szCs w:val="22"/>
              </w:rPr>
            </w:pPr>
            <w:r w:rsidRPr="00C86C20">
              <w:rPr>
                <w:sz w:val="22"/>
                <w:szCs w:val="22"/>
              </w:rPr>
              <w:t>усмени испт</w:t>
            </w:r>
          </w:p>
        </w:tc>
        <w:tc>
          <w:tcPr>
            <w:tcW w:w="1574" w:type="dxa"/>
          </w:tcPr>
          <w:p w:rsidR="00C53F35" w:rsidRPr="00C86C20" w:rsidRDefault="00C53F35">
            <w:pPr>
              <w:rPr>
                <w:sz w:val="22"/>
                <w:szCs w:val="22"/>
              </w:rPr>
            </w:pPr>
            <w:r w:rsidRPr="00C86C20">
              <w:rPr>
                <w:b/>
                <w:sz w:val="22"/>
                <w:szCs w:val="22"/>
              </w:rPr>
              <w:t>60</w:t>
            </w:r>
          </w:p>
        </w:tc>
      </w:tr>
      <w:tr w:rsidR="00C53F35" w:rsidTr="00C86C20">
        <w:tc>
          <w:tcPr>
            <w:tcW w:w="3518" w:type="dxa"/>
            <w:gridSpan w:val="3"/>
          </w:tcPr>
          <w:p w:rsidR="00C53F35" w:rsidRPr="00C86C20" w:rsidRDefault="00C53F35">
            <w:pPr>
              <w:rPr>
                <w:sz w:val="22"/>
                <w:szCs w:val="22"/>
              </w:rPr>
            </w:pPr>
            <w:r w:rsidRPr="00C86C20">
              <w:rPr>
                <w:sz w:val="22"/>
                <w:szCs w:val="22"/>
              </w:rPr>
              <w:t>колоквијум-и</w:t>
            </w:r>
          </w:p>
        </w:tc>
        <w:tc>
          <w:tcPr>
            <w:tcW w:w="1703" w:type="dxa"/>
          </w:tcPr>
          <w:p w:rsidR="00C53F35" w:rsidRPr="00C86C20" w:rsidRDefault="00C53F35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gridSpan w:val="3"/>
          </w:tcPr>
          <w:p w:rsidR="00C53F35" w:rsidRPr="00C86C20" w:rsidRDefault="00C53F35">
            <w:pPr>
              <w:rPr>
                <w:sz w:val="22"/>
                <w:szCs w:val="22"/>
              </w:rPr>
            </w:pPr>
            <w:r w:rsidRPr="00C86C20">
              <w:rPr>
                <w:i/>
                <w:sz w:val="22"/>
                <w:szCs w:val="22"/>
              </w:rPr>
              <w:t>..........</w:t>
            </w:r>
          </w:p>
        </w:tc>
        <w:tc>
          <w:tcPr>
            <w:tcW w:w="1574" w:type="dxa"/>
          </w:tcPr>
          <w:p w:rsidR="00C53F35" w:rsidRPr="00C86C20" w:rsidRDefault="00C53F35">
            <w:pPr>
              <w:rPr>
                <w:sz w:val="22"/>
                <w:szCs w:val="22"/>
              </w:rPr>
            </w:pPr>
          </w:p>
        </w:tc>
      </w:tr>
      <w:tr w:rsidR="00C53F35" w:rsidTr="00C86C20">
        <w:tc>
          <w:tcPr>
            <w:tcW w:w="3518" w:type="dxa"/>
            <w:gridSpan w:val="3"/>
          </w:tcPr>
          <w:p w:rsidR="00C53F35" w:rsidRPr="00C86C20" w:rsidRDefault="00C53F35">
            <w:pPr>
              <w:rPr>
                <w:sz w:val="22"/>
                <w:szCs w:val="22"/>
              </w:rPr>
            </w:pPr>
            <w:r w:rsidRPr="00C86C20">
              <w:rPr>
                <w:sz w:val="22"/>
                <w:szCs w:val="22"/>
              </w:rPr>
              <w:lastRenderedPageBreak/>
              <w:t>семинар-и</w:t>
            </w:r>
          </w:p>
        </w:tc>
        <w:tc>
          <w:tcPr>
            <w:tcW w:w="1703" w:type="dxa"/>
          </w:tcPr>
          <w:p w:rsidR="00C53F35" w:rsidRPr="00C86C20" w:rsidRDefault="00C53F35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gridSpan w:val="3"/>
          </w:tcPr>
          <w:p w:rsidR="00C53F35" w:rsidRPr="00C86C20" w:rsidRDefault="00C53F35">
            <w:pPr>
              <w:rPr>
                <w:sz w:val="22"/>
                <w:szCs w:val="22"/>
              </w:rPr>
            </w:pPr>
          </w:p>
        </w:tc>
        <w:tc>
          <w:tcPr>
            <w:tcW w:w="1574" w:type="dxa"/>
          </w:tcPr>
          <w:p w:rsidR="00C53F35" w:rsidRPr="00C86C20" w:rsidRDefault="00C53F35">
            <w:pPr>
              <w:rPr>
                <w:sz w:val="22"/>
                <w:szCs w:val="22"/>
              </w:rPr>
            </w:pPr>
          </w:p>
        </w:tc>
      </w:tr>
    </w:tbl>
    <w:p w:rsidR="00C53F35" w:rsidRDefault="00C53F35">
      <w:pPr>
        <w:ind w:left="-540"/>
        <w:rPr>
          <w:sz w:val="22"/>
          <w:szCs w:val="22"/>
        </w:rPr>
      </w:pPr>
    </w:p>
    <w:p w:rsidR="00C53F35" w:rsidRDefault="00C53F35"/>
    <w:sectPr w:rsidR="00C53F35" w:rsidSect="000149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08" w:footer="708" w:gutter="0"/>
      <w:pgNumType w:start="1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26F" w:rsidRDefault="00D0026F">
      <w:r>
        <w:separator/>
      </w:r>
    </w:p>
  </w:endnote>
  <w:endnote w:type="continuationSeparator" w:id="0">
    <w:p w:rsidR="00D0026F" w:rsidRDefault="00D00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F35" w:rsidRDefault="00C53F35">
    <w:pP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F35" w:rsidRDefault="00C53F35">
    <w:pPr>
      <w:jc w:val="center"/>
      <w:rPr>
        <w:u w:val="single"/>
      </w:rPr>
    </w:pPr>
    <w:r>
      <w:rPr>
        <w:u w:val="single"/>
      </w:rPr>
      <w:t>www.filfak.ni.ac.rs</w:t>
    </w:r>
  </w:p>
  <w:p w:rsidR="00C53F35" w:rsidRDefault="00C53F35">
    <w:pPr>
      <w:tabs>
        <w:tab w:val="center" w:pos="4320"/>
        <w:tab w:val="right" w:pos="864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F35" w:rsidRDefault="00C53F35">
    <w:pP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26F" w:rsidRDefault="00D0026F">
      <w:r>
        <w:separator/>
      </w:r>
    </w:p>
  </w:footnote>
  <w:footnote w:type="continuationSeparator" w:id="0">
    <w:p w:rsidR="00D0026F" w:rsidRDefault="00D00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F35" w:rsidRDefault="00C53F35">
    <w:pP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F35" w:rsidRDefault="00C53F35">
    <w:pPr>
      <w:spacing w:line="276" w:lineRule="auto"/>
    </w:pPr>
  </w:p>
  <w:tbl>
    <w:tblPr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95"/>
      <w:gridCol w:w="1548"/>
    </w:tblGrid>
    <w:tr w:rsidR="00C53F35" w:rsidTr="00C86C20">
      <w:trPr>
        <w:trHeight w:val="360"/>
        <w:jc w:val="center"/>
      </w:trPr>
      <w:tc>
        <w:tcPr>
          <w:tcW w:w="1515" w:type="dxa"/>
          <w:vMerge w:val="restart"/>
        </w:tcPr>
        <w:p w:rsidR="00C53F35" w:rsidRPr="00C86C20" w:rsidRDefault="00D0026F" w:rsidP="00C86C20">
          <w:pPr>
            <w:tabs>
              <w:tab w:val="center" w:pos="4320"/>
              <w:tab w:val="right" w:pos="8640"/>
            </w:tabs>
            <w:ind w:left="-139"/>
            <w:jc w:val="both"/>
            <w:rPr>
              <w:color w:val="000000"/>
              <w:sz w:val="18"/>
              <w:szCs w:val="18"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g" o:spid="_x0000_s2049" type="#_x0000_t75" style="position:absolute;left:0;text-align:left;margin-left:2.05pt;margin-top:.1pt;width:63.5pt;height:62.25pt;z-index:1;visibility:visible">
                <v:imagedata r:id="rId1" o:title=""/>
              </v:shape>
            </w:pict>
          </w:r>
        </w:p>
      </w:tc>
      <w:tc>
        <w:tcPr>
          <w:tcW w:w="6595" w:type="dxa"/>
          <w:shd w:val="clear" w:color="auto" w:fill="FFFFFF"/>
          <w:vAlign w:val="center"/>
        </w:tcPr>
        <w:p w:rsidR="00C53F35" w:rsidRPr="00C86C20" w:rsidRDefault="00C53F35" w:rsidP="00C86C20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 w:rsidRPr="00C86C20">
            <w:rPr>
              <w:b/>
              <w:color w:val="333399"/>
              <w:sz w:val="24"/>
              <w:szCs w:val="24"/>
            </w:rPr>
            <w:t>Универзитет у Нишу</w:t>
          </w:r>
        </w:p>
        <w:p w:rsidR="00C53F35" w:rsidRPr="00C86C20" w:rsidRDefault="00C53F35" w:rsidP="00C86C20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 w:rsidRPr="00C86C20"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548" w:type="dxa"/>
          <w:vMerge w:val="restart"/>
        </w:tcPr>
        <w:p w:rsidR="00C53F35" w:rsidRPr="00C86C20" w:rsidRDefault="00D0026F" w:rsidP="00C86C20">
          <w:pPr>
            <w:tabs>
              <w:tab w:val="center" w:pos="4320"/>
              <w:tab w:val="right" w:pos="8640"/>
            </w:tabs>
            <w:jc w:val="right"/>
            <w:rPr>
              <w:color w:val="000000"/>
              <w:sz w:val="18"/>
              <w:szCs w:val="18"/>
            </w:rPr>
          </w:pPr>
          <w:r>
            <w:rPr>
              <w:noProof/>
            </w:rPr>
            <w:pict>
              <v:shape id="image2.jpg" o:spid="_x0000_s2050" type="#_x0000_t75" style="position:absolute;left:0;text-align:left;margin-left:1.55pt;margin-top:.1pt;width:63.5pt;height:63.25pt;z-index:2;visibility:visible;mso-position-horizontal-relative:text;mso-position-vertical-relative:text">
                <v:imagedata r:id="rId2" o:title=""/>
              </v:shape>
            </w:pict>
          </w:r>
        </w:p>
      </w:tc>
    </w:tr>
    <w:tr w:rsidR="00C53F35" w:rsidTr="00C86C20">
      <w:trPr>
        <w:trHeight w:val="460"/>
        <w:jc w:val="center"/>
      </w:trPr>
      <w:tc>
        <w:tcPr>
          <w:tcW w:w="1515" w:type="dxa"/>
          <w:vMerge/>
        </w:tcPr>
        <w:p w:rsidR="00C53F35" w:rsidRPr="00C86C20" w:rsidRDefault="00C53F35" w:rsidP="00C86C20">
          <w:pPr>
            <w:spacing w:line="276" w:lineRule="auto"/>
            <w:rPr>
              <w:color w:val="000000"/>
              <w:sz w:val="18"/>
              <w:szCs w:val="18"/>
            </w:rPr>
          </w:pPr>
        </w:p>
      </w:tc>
      <w:tc>
        <w:tcPr>
          <w:tcW w:w="6595" w:type="dxa"/>
          <w:shd w:val="clear" w:color="auto" w:fill="E6E6E6"/>
          <w:vAlign w:val="center"/>
        </w:tcPr>
        <w:p w:rsidR="00C53F35" w:rsidRPr="00C86C20" w:rsidRDefault="00C53F35" w:rsidP="00C86C20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 w:rsidRPr="00C86C20"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548" w:type="dxa"/>
          <w:vMerge/>
        </w:tcPr>
        <w:p w:rsidR="00C53F35" w:rsidRPr="00C86C20" w:rsidRDefault="00C53F35" w:rsidP="00C86C20">
          <w:pP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C53F35" w:rsidTr="00C86C20">
      <w:trPr>
        <w:trHeight w:val="340"/>
        <w:jc w:val="center"/>
      </w:trPr>
      <w:tc>
        <w:tcPr>
          <w:tcW w:w="1515" w:type="dxa"/>
          <w:vMerge/>
        </w:tcPr>
        <w:p w:rsidR="00C53F35" w:rsidRPr="00C86C20" w:rsidRDefault="00C53F35" w:rsidP="00C86C20">
          <w:pP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595" w:type="dxa"/>
          <w:shd w:val="clear" w:color="auto" w:fill="FFFFFF"/>
          <w:vAlign w:val="center"/>
        </w:tcPr>
        <w:p w:rsidR="00C53F35" w:rsidRPr="00C86C20" w:rsidRDefault="00C53F35" w:rsidP="00C86C20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 w:rsidRPr="00C86C20">
            <w:rPr>
              <w:b/>
              <w:color w:val="333399"/>
              <w:sz w:val="24"/>
              <w:szCs w:val="24"/>
            </w:rPr>
            <w:t>Мастер академске студије филозофије</w:t>
          </w:r>
        </w:p>
      </w:tc>
      <w:tc>
        <w:tcPr>
          <w:tcW w:w="1548" w:type="dxa"/>
          <w:vMerge/>
        </w:tcPr>
        <w:p w:rsidR="00C53F35" w:rsidRPr="00C86C20" w:rsidRDefault="00C53F35" w:rsidP="00C86C20">
          <w:pP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:rsidR="00C53F35" w:rsidRDefault="00C53F35">
    <w:pPr>
      <w:tabs>
        <w:tab w:val="center" w:pos="4320"/>
        <w:tab w:val="right" w:pos="864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F35" w:rsidRDefault="00C53F35">
    <w:pPr>
      <w:tabs>
        <w:tab w:val="center" w:pos="4320"/>
        <w:tab w:val="right" w:pos="8640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488"/>
    <w:rsid w:val="00006345"/>
    <w:rsid w:val="000149AA"/>
    <w:rsid w:val="000B59EE"/>
    <w:rsid w:val="000F4664"/>
    <w:rsid w:val="001F3AB0"/>
    <w:rsid w:val="003144D4"/>
    <w:rsid w:val="00442570"/>
    <w:rsid w:val="004B6C1A"/>
    <w:rsid w:val="005D44C0"/>
    <w:rsid w:val="00746343"/>
    <w:rsid w:val="00867290"/>
    <w:rsid w:val="008A6587"/>
    <w:rsid w:val="009A5ED3"/>
    <w:rsid w:val="00AC456D"/>
    <w:rsid w:val="00B448BF"/>
    <w:rsid w:val="00C53F35"/>
    <w:rsid w:val="00C86C20"/>
    <w:rsid w:val="00D0026F"/>
    <w:rsid w:val="00E27EEB"/>
    <w:rsid w:val="00E77C29"/>
    <w:rsid w:val="00E86488"/>
    <w:rsid w:val="00FA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638DCE3B"/>
  <w14:defaultImageDpi w14:val="0"/>
  <w15:docId w15:val="{D9AD9729-73FE-4729-92A1-9300DF161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lang w:val="sr-Cyrl" w:eastAsia="sr-Cyrl-RS" w:bidi="sa-IN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Pr>
      <w:rFonts w:ascii="Calibri Light" w:hAnsi="Calibri Light"/>
      <w:b/>
      <w:kern w:val="32"/>
      <w:sz w:val="29"/>
      <w:lang w:val="sr-Cyrl" w:eastAsia="x-none"/>
    </w:rPr>
  </w:style>
  <w:style w:type="character" w:customStyle="1" w:styleId="Heading2Char">
    <w:name w:val="Heading 2 Char"/>
    <w:link w:val="Heading2"/>
    <w:uiPriority w:val="99"/>
    <w:semiHidden/>
    <w:locked/>
    <w:rPr>
      <w:rFonts w:ascii="Calibri Light" w:hAnsi="Calibri Light"/>
      <w:b/>
      <w:i/>
      <w:sz w:val="25"/>
      <w:lang w:val="sr-Cyrl" w:eastAsia="x-none"/>
    </w:rPr>
  </w:style>
  <w:style w:type="character" w:customStyle="1" w:styleId="Heading3Char">
    <w:name w:val="Heading 3 Char"/>
    <w:link w:val="Heading3"/>
    <w:uiPriority w:val="99"/>
    <w:semiHidden/>
    <w:locked/>
    <w:rPr>
      <w:rFonts w:ascii="Calibri Light" w:hAnsi="Calibri Light"/>
      <w:b/>
      <w:sz w:val="23"/>
      <w:lang w:val="sr-Cyrl" w:eastAsia="x-none"/>
    </w:rPr>
  </w:style>
  <w:style w:type="character" w:customStyle="1" w:styleId="Heading4Char">
    <w:name w:val="Heading 4 Char"/>
    <w:link w:val="Heading4"/>
    <w:uiPriority w:val="99"/>
    <w:semiHidden/>
    <w:locked/>
    <w:rPr>
      <w:rFonts w:ascii="Calibri" w:hAnsi="Calibri"/>
      <w:b/>
      <w:sz w:val="25"/>
      <w:lang w:val="sr-Cyrl" w:eastAsia="x-none"/>
    </w:rPr>
  </w:style>
  <w:style w:type="character" w:customStyle="1" w:styleId="Heading5Char">
    <w:name w:val="Heading 5 Char"/>
    <w:link w:val="Heading5"/>
    <w:uiPriority w:val="99"/>
    <w:semiHidden/>
    <w:locked/>
    <w:rPr>
      <w:rFonts w:ascii="Calibri" w:hAnsi="Calibri"/>
      <w:b/>
      <w:i/>
      <w:sz w:val="23"/>
      <w:lang w:val="sr-Cyrl" w:eastAsia="x-none"/>
    </w:rPr>
  </w:style>
  <w:style w:type="character" w:customStyle="1" w:styleId="Heading6Char">
    <w:name w:val="Heading 6 Char"/>
    <w:link w:val="Heading6"/>
    <w:uiPriority w:val="99"/>
    <w:semiHidden/>
    <w:locked/>
    <w:rPr>
      <w:rFonts w:ascii="Calibri" w:hAnsi="Calibri"/>
      <w:b/>
      <w:lang w:val="sr-Cyrl" w:eastAsia="x-none"/>
    </w:rPr>
  </w:style>
  <w:style w:type="paragraph" w:styleId="Title">
    <w:name w:val="Title"/>
    <w:basedOn w:val="Normal"/>
    <w:next w:val="Normal"/>
    <w:link w:val="TitleChar"/>
    <w:uiPriority w:val="99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link w:val="Title"/>
    <w:uiPriority w:val="99"/>
    <w:locked/>
    <w:rPr>
      <w:rFonts w:ascii="Calibri Light" w:hAnsi="Calibri Light"/>
      <w:b/>
      <w:kern w:val="28"/>
      <w:sz w:val="29"/>
      <w:lang w:val="sr-Cyrl" w:eastAsia="x-none"/>
    </w:rPr>
  </w:style>
  <w:style w:type="paragraph" w:styleId="Subtitle">
    <w:name w:val="Subtitle"/>
    <w:basedOn w:val="Normal"/>
    <w:next w:val="Normal"/>
    <w:link w:val="SubtitleChar"/>
    <w:uiPriority w:val="99"/>
    <w:qFormat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link w:val="Subtitle"/>
    <w:uiPriority w:val="99"/>
    <w:locked/>
    <w:rPr>
      <w:rFonts w:ascii="Calibri Light" w:hAnsi="Calibri Light"/>
      <w:sz w:val="21"/>
      <w:lang w:val="sr-Cyrl" w:eastAsia="x-none"/>
    </w:rPr>
  </w:style>
  <w:style w:type="table" w:customStyle="1" w:styleId="Style">
    <w:name w:val="Style"/>
    <w:uiPriority w:val="99"/>
    <w:pPr>
      <w:widowControl w:val="0"/>
    </w:pPr>
    <w:rPr>
      <w:lang w:val="sr-Cyrl" w:eastAsia="sr-Cyrl-RS" w:bidi="sa-IN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uiPriority w:val="99"/>
    <w:pPr>
      <w:widowControl w:val="0"/>
    </w:pPr>
    <w:rPr>
      <w:lang w:val="sr-Cyrl" w:eastAsia="sr-Cyrl-RS" w:bidi="sa-IN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338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Jarvis</cp:lastModifiedBy>
  <cp:revision>9</cp:revision>
  <dcterms:created xsi:type="dcterms:W3CDTF">2020-09-06T21:35:00Z</dcterms:created>
  <dcterms:modified xsi:type="dcterms:W3CDTF">2020-09-16T22:05:00Z</dcterms:modified>
</cp:coreProperties>
</file>